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135E8" w14:textId="0A0A886A" w:rsidR="00BC6C1E" w:rsidRDefault="001A0065" w:rsidP="00BC6C1E">
      <w:pPr>
        <w:spacing w:line="360" w:lineRule="auto"/>
        <w:rPr>
          <w:b/>
        </w:rPr>
      </w:pPr>
      <w:r>
        <w:rPr>
          <w:b/>
        </w:rPr>
        <w:t>SECTION</w:t>
      </w:r>
      <w:r w:rsidR="00BC6C1E" w:rsidRPr="00BC6C1E">
        <w:rPr>
          <w:b/>
        </w:rPr>
        <w:t xml:space="preserve"> 1</w:t>
      </w:r>
      <w:r w:rsidR="00BC6C1E">
        <w:rPr>
          <w:b/>
        </w:rPr>
        <w:t>3</w:t>
      </w:r>
      <w:r w:rsidR="00BC6C1E" w:rsidRPr="00BC6C1E">
        <w:rPr>
          <w:b/>
        </w:rPr>
        <w:t xml:space="preserve"> NORWOOD GREEN</w:t>
      </w:r>
      <w:r w:rsidR="00BC6C1E">
        <w:rPr>
          <w:b/>
        </w:rPr>
        <w:t xml:space="preserve"> TO </w:t>
      </w:r>
      <w:r w:rsidR="00B47ABB">
        <w:rPr>
          <w:b/>
        </w:rPr>
        <w:t>BRIGHOUSE</w:t>
      </w:r>
    </w:p>
    <w:p w14:paraId="511FF764" w14:textId="159C8D7E" w:rsidR="001A0065" w:rsidRPr="001A0065" w:rsidRDefault="001A0065" w:rsidP="00BC6C1E">
      <w:pPr>
        <w:spacing w:line="360" w:lineRule="auto"/>
      </w:pPr>
      <w:r w:rsidRPr="001A0065">
        <w:t xml:space="preserve">Updated </w:t>
      </w:r>
      <w:r w:rsidR="00BC637F">
        <w:t>3</w:t>
      </w:r>
      <w:r w:rsidRPr="001A0065">
        <w:t>/0</w:t>
      </w:r>
      <w:r w:rsidR="00BC637F">
        <w:t>7</w:t>
      </w:r>
      <w:r w:rsidRPr="001A0065">
        <w:t>/2018</w:t>
      </w:r>
    </w:p>
    <w:tbl>
      <w:tblPr>
        <w:tblStyle w:val="TableGrid"/>
        <w:tblW w:w="0" w:type="auto"/>
        <w:tblLook w:val="04A0" w:firstRow="1" w:lastRow="0" w:firstColumn="1" w:lastColumn="0" w:noHBand="0" w:noVBand="1"/>
      </w:tblPr>
      <w:tblGrid>
        <w:gridCol w:w="6615"/>
      </w:tblGrid>
      <w:tr w:rsidR="00361BDD" w14:paraId="6ABA678E" w14:textId="77777777" w:rsidTr="00844357">
        <w:tc>
          <w:tcPr>
            <w:tcW w:w="9736" w:type="dxa"/>
          </w:tcPr>
          <w:p w14:paraId="1E3667D4" w14:textId="15EAF63C" w:rsidR="00361BDD" w:rsidRDefault="00361BDD" w:rsidP="00BC637F">
            <w:pPr>
              <w:spacing w:line="276" w:lineRule="auto"/>
            </w:pPr>
            <w:r w:rsidRPr="00657F4D">
              <w:rPr>
                <w:b/>
                <w:i/>
                <w:iCs/>
              </w:rPr>
              <w:t>Length and time</w:t>
            </w:r>
            <w:r w:rsidRPr="00657F4D">
              <w:rPr>
                <w:b/>
              </w:rPr>
              <w:br/>
              <w:t xml:space="preserve"> </w:t>
            </w:r>
            <w:r w:rsidRPr="00361BDD">
              <w:t>4</w:t>
            </w:r>
            <w:r w:rsidRPr="00657F4D">
              <w:t xml:space="preserve"> miles (</w:t>
            </w:r>
            <w:r w:rsidR="00C7788B">
              <w:t xml:space="preserve">6½ </w:t>
            </w:r>
            <w:r w:rsidRPr="00657F4D">
              <w:t xml:space="preserve">km). Should take you </w:t>
            </w:r>
            <w:r w:rsidR="00C7788B">
              <w:t>about 2</w:t>
            </w:r>
            <w:r w:rsidRPr="00657F4D">
              <w:t xml:space="preserve"> hour</w:t>
            </w:r>
            <w:r w:rsidR="00C7788B">
              <w:t>s</w:t>
            </w:r>
            <w:r w:rsidRPr="00657F4D">
              <w:t xml:space="preserve">. </w:t>
            </w:r>
          </w:p>
          <w:p w14:paraId="71F5211A" w14:textId="77777777" w:rsidR="00BC637F" w:rsidRPr="00657F4D" w:rsidRDefault="00BC637F" w:rsidP="00BC637F">
            <w:pPr>
              <w:spacing w:line="276" w:lineRule="auto"/>
            </w:pPr>
          </w:p>
          <w:p w14:paraId="283A01B0" w14:textId="6403E352" w:rsidR="00361BDD" w:rsidRDefault="00361BDD" w:rsidP="00BC637F">
            <w:pPr>
              <w:spacing w:line="276" w:lineRule="auto"/>
              <w:rPr>
                <w:b/>
              </w:rPr>
            </w:pPr>
            <w:r w:rsidRPr="00123793">
              <w:rPr>
                <w:b/>
                <w:i/>
                <w:iCs/>
              </w:rPr>
              <w:t>Highlights</w:t>
            </w:r>
            <w:r w:rsidRPr="00C7788B">
              <w:rPr>
                <w:b/>
                <w:highlight w:val="yellow"/>
              </w:rPr>
              <w:br/>
            </w:r>
            <w:r w:rsidR="00123793" w:rsidRPr="00123793">
              <w:t>The attractive canal basin at Brighouse</w:t>
            </w:r>
            <w:r w:rsidRPr="00123793">
              <w:rPr>
                <w:b/>
              </w:rPr>
              <w:t xml:space="preserve"> </w:t>
            </w:r>
          </w:p>
          <w:p w14:paraId="0434AAD1" w14:textId="77777777" w:rsidR="00BC637F" w:rsidRPr="00C7788B" w:rsidRDefault="00BC637F" w:rsidP="00BC637F">
            <w:pPr>
              <w:spacing w:line="276" w:lineRule="auto"/>
              <w:rPr>
                <w:b/>
                <w:highlight w:val="yellow"/>
              </w:rPr>
            </w:pPr>
          </w:p>
          <w:p w14:paraId="545F9653" w14:textId="7389C839" w:rsidR="00361BDD" w:rsidRDefault="00361BDD" w:rsidP="00BC637F">
            <w:pPr>
              <w:spacing w:line="276" w:lineRule="auto"/>
              <w:rPr>
                <w:b/>
              </w:rPr>
            </w:pPr>
            <w:r w:rsidRPr="00123793">
              <w:rPr>
                <w:b/>
                <w:i/>
                <w:iCs/>
              </w:rPr>
              <w:t>Gradients</w:t>
            </w:r>
            <w:r w:rsidRPr="00123793">
              <w:rPr>
                <w:b/>
              </w:rPr>
              <w:br/>
            </w:r>
            <w:r w:rsidRPr="00123793">
              <w:t>The</w:t>
            </w:r>
            <w:r w:rsidR="00123793" w:rsidRPr="00123793">
              <w:t>re are no significant ascents or descents</w:t>
            </w:r>
            <w:r w:rsidRPr="00123793">
              <w:rPr>
                <w:b/>
              </w:rPr>
              <w:t xml:space="preserve"> </w:t>
            </w:r>
          </w:p>
          <w:p w14:paraId="07D32AAC" w14:textId="77777777" w:rsidR="00BC637F" w:rsidRPr="00123793" w:rsidRDefault="00BC637F" w:rsidP="00BC637F">
            <w:pPr>
              <w:spacing w:line="276" w:lineRule="auto"/>
              <w:rPr>
                <w:b/>
              </w:rPr>
            </w:pPr>
          </w:p>
          <w:p w14:paraId="7216E2BD" w14:textId="4B18B49E" w:rsidR="00361BDD" w:rsidRDefault="00361BDD" w:rsidP="00BC637F">
            <w:pPr>
              <w:spacing w:line="276" w:lineRule="auto"/>
            </w:pPr>
            <w:r w:rsidRPr="00123793">
              <w:rPr>
                <w:b/>
                <w:i/>
                <w:iCs/>
              </w:rPr>
              <w:t>Terrain</w:t>
            </w:r>
            <w:r w:rsidRPr="00123793">
              <w:rPr>
                <w:b/>
              </w:rPr>
              <w:br/>
            </w:r>
            <w:r w:rsidRPr="00123793">
              <w:t>The route</w:t>
            </w:r>
            <w:r w:rsidRPr="00123793">
              <w:rPr>
                <w:b/>
              </w:rPr>
              <w:t xml:space="preserve"> </w:t>
            </w:r>
            <w:r w:rsidRPr="00123793">
              <w:t xml:space="preserve">is </w:t>
            </w:r>
            <w:r w:rsidR="00123793" w:rsidRPr="00123793">
              <w:t>all on good paths and tracks with some road walking</w:t>
            </w:r>
          </w:p>
          <w:p w14:paraId="0DD5EAB7" w14:textId="77777777" w:rsidR="00BC637F" w:rsidRPr="00123793" w:rsidRDefault="00BC637F" w:rsidP="00BC637F">
            <w:pPr>
              <w:spacing w:line="276" w:lineRule="auto"/>
            </w:pPr>
          </w:p>
          <w:p w14:paraId="73055EC6" w14:textId="2AD1B422" w:rsidR="00361BDD" w:rsidRDefault="00361BDD" w:rsidP="00BC637F">
            <w:pPr>
              <w:spacing w:line="276" w:lineRule="auto"/>
            </w:pPr>
            <w:r w:rsidRPr="00123793">
              <w:rPr>
                <w:b/>
                <w:i/>
                <w:iCs/>
              </w:rPr>
              <w:t>Obstacles</w:t>
            </w:r>
            <w:r w:rsidRPr="00123793">
              <w:rPr>
                <w:b/>
              </w:rPr>
              <w:br/>
            </w:r>
            <w:r w:rsidRPr="00123793">
              <w:t>There</w:t>
            </w:r>
            <w:r w:rsidR="00123793" w:rsidRPr="00123793">
              <w:t xml:space="preserve"> are no obstacles but t</w:t>
            </w:r>
            <w:r w:rsidR="00C7788B" w:rsidRPr="00123793">
              <w:t>he route</w:t>
            </w:r>
            <w:r w:rsidR="00C7788B" w:rsidRPr="00C7788B">
              <w:t xml:space="preserve"> involves crossing the busy A58</w:t>
            </w:r>
          </w:p>
          <w:p w14:paraId="49F8501F" w14:textId="77777777" w:rsidR="00BC637F" w:rsidRPr="00657F4D" w:rsidRDefault="00BC637F" w:rsidP="00BC637F">
            <w:pPr>
              <w:spacing w:line="276" w:lineRule="auto"/>
              <w:rPr>
                <w:b/>
              </w:rPr>
            </w:pPr>
          </w:p>
          <w:p w14:paraId="78A1A5BB" w14:textId="77777777" w:rsidR="00B505C1" w:rsidRPr="00B505C1" w:rsidRDefault="00B505C1" w:rsidP="00BC637F">
            <w:pPr>
              <w:spacing w:line="276" w:lineRule="auto"/>
              <w:rPr>
                <w:b/>
              </w:rPr>
            </w:pPr>
            <w:r w:rsidRPr="00B505C1">
              <w:rPr>
                <w:b/>
              </w:rPr>
              <w:t>Facilities</w:t>
            </w:r>
          </w:p>
          <w:p w14:paraId="6C5FE5C0" w14:textId="562691F2" w:rsidR="00B505C1" w:rsidRDefault="00C7788B" w:rsidP="00BC637F">
            <w:pPr>
              <w:spacing w:line="276" w:lineRule="auto"/>
            </w:pPr>
            <w:r w:rsidRPr="00C7788B">
              <w:t>There are food shops and Cafes at Bailiff Bridge</w:t>
            </w:r>
          </w:p>
          <w:p w14:paraId="20B9E534" w14:textId="77777777" w:rsidR="00BC637F" w:rsidRPr="00C7788B" w:rsidRDefault="00BC637F" w:rsidP="00BC637F">
            <w:pPr>
              <w:spacing w:line="276" w:lineRule="auto"/>
            </w:pPr>
          </w:p>
          <w:p w14:paraId="3011C459" w14:textId="77777777" w:rsidR="00361BDD" w:rsidRDefault="00361BDD" w:rsidP="00BC637F">
            <w:pPr>
              <w:spacing w:line="276" w:lineRule="auto"/>
              <w:rPr>
                <w:b/>
              </w:rPr>
            </w:pPr>
            <w:r>
              <w:rPr>
                <w:b/>
              </w:rPr>
              <w:t>Bus access to the route</w:t>
            </w:r>
          </w:p>
          <w:p w14:paraId="3354EAD5" w14:textId="5BC1B9F4" w:rsidR="004F4B60" w:rsidRDefault="006B2BBE" w:rsidP="004F4B60">
            <w:pPr>
              <w:spacing w:line="276" w:lineRule="auto"/>
            </w:pPr>
            <w:r>
              <w:t>T</w:t>
            </w:r>
            <w:r w:rsidR="004F4B60">
              <w:t>here is no service to</w:t>
            </w:r>
            <w:r>
              <w:t xml:space="preserve"> Norwood Green</w:t>
            </w:r>
            <w:r w:rsidR="004F4B60">
              <w:t>, but the</w:t>
            </w:r>
            <w:r>
              <w:t xml:space="preserve"> </w:t>
            </w:r>
            <w:r w:rsidR="00BC637F">
              <w:t xml:space="preserve">227 and 363 from Halifax will drop you at the </w:t>
            </w:r>
            <w:r w:rsidR="004F4B60">
              <w:t xml:space="preserve">A58, so you would start your walk at paragraph 2 </w:t>
            </w:r>
          </w:p>
          <w:p w14:paraId="34A64BE5" w14:textId="65BD899B" w:rsidR="00361BDD" w:rsidRPr="00657F4D" w:rsidRDefault="00BC637F" w:rsidP="004F4B60">
            <w:pPr>
              <w:spacing w:line="276" w:lineRule="auto"/>
            </w:pPr>
            <w:r>
              <w:t xml:space="preserve">From </w:t>
            </w:r>
            <w:r>
              <w:t xml:space="preserve">Brighouse </w:t>
            </w:r>
            <w:r>
              <w:t xml:space="preserve">there are </w:t>
            </w:r>
            <w:r w:rsidRPr="00BC637F">
              <w:t xml:space="preserve">there are loads of buses from Halifax and Huddersfield. There are </w:t>
            </w:r>
            <w:r>
              <w:t xml:space="preserve">also </w:t>
            </w:r>
            <w:r w:rsidRPr="00BC637F">
              <w:t>trains from Leeds, Halifax, the upper Calder Valley and Manchester.</w:t>
            </w:r>
          </w:p>
        </w:tc>
      </w:tr>
    </w:tbl>
    <w:p w14:paraId="4F5E0EC3" w14:textId="77777777" w:rsidR="00361BDD" w:rsidRDefault="00361BDD" w:rsidP="00B47ABB">
      <w:pPr>
        <w:spacing w:line="360" w:lineRule="auto"/>
      </w:pPr>
    </w:p>
    <w:p w14:paraId="489A7270" w14:textId="13E70CEA" w:rsidR="00244A0B" w:rsidRDefault="005C5119" w:rsidP="005C5119">
      <w:pPr>
        <w:pStyle w:val="ListParagraph"/>
        <w:numPr>
          <w:ilvl w:val="0"/>
          <w:numId w:val="22"/>
        </w:numPr>
        <w:spacing w:line="276" w:lineRule="auto"/>
        <w:ind w:left="360"/>
      </w:pPr>
      <w:r w:rsidRPr="005C5119">
        <w:t>From Norwood Green war memorial, pass the swings and Norwood Terrace on the left and following waymarks, continue straight on. Cross a railway bridge, bear right then left between a hedgerow and fence, through a stile and then down to the Halifax/Leeds Road (A58</w:t>
      </w:r>
      <w:r>
        <w:t>).</w:t>
      </w:r>
    </w:p>
    <w:p w14:paraId="383993C7" w14:textId="77777777" w:rsidR="005C5119" w:rsidRDefault="005C5119" w:rsidP="005C5119">
      <w:pPr>
        <w:pStyle w:val="ListParagraph"/>
        <w:spacing w:line="276" w:lineRule="auto"/>
        <w:ind w:left="0"/>
      </w:pPr>
    </w:p>
    <w:p w14:paraId="1CE6DBD9" w14:textId="77777777" w:rsidR="005C5119" w:rsidRDefault="00B47ABB" w:rsidP="005C5119">
      <w:pPr>
        <w:pStyle w:val="ListParagraph"/>
        <w:numPr>
          <w:ilvl w:val="0"/>
          <w:numId w:val="22"/>
        </w:numPr>
        <w:spacing w:line="276" w:lineRule="auto"/>
        <w:ind w:left="360"/>
      </w:pPr>
      <w:r>
        <w:t>Cross the road to the stile, almost opposite, beside a</w:t>
      </w:r>
      <w:r w:rsidR="00280BFD">
        <w:t xml:space="preserve"> </w:t>
      </w:r>
      <w:r>
        <w:t>gate. Keep the nursery to your left and</w:t>
      </w:r>
      <w:r w:rsidR="00280BFD">
        <w:t xml:space="preserve"> </w:t>
      </w:r>
      <w:r>
        <w:t>head towards the slender steel chimney of a mill at</w:t>
      </w:r>
      <w:r w:rsidR="00280BFD">
        <w:t xml:space="preserve"> </w:t>
      </w:r>
      <w:r>
        <w:t>Bailiff Bridge. Cross through a stile on the far side of</w:t>
      </w:r>
      <w:r w:rsidR="00280BFD">
        <w:t xml:space="preserve"> </w:t>
      </w:r>
      <w:r>
        <w:t xml:space="preserve">the ﬁeld. follow the left hedge down the ﬁeld and continue round left until a stream is seen ahead. </w:t>
      </w:r>
    </w:p>
    <w:p w14:paraId="3B925C26" w14:textId="77777777" w:rsidR="005C5119" w:rsidRDefault="005C5119" w:rsidP="005C5119">
      <w:pPr>
        <w:pStyle w:val="ListParagraph"/>
        <w:spacing w:line="276" w:lineRule="auto"/>
        <w:ind w:left="-360"/>
      </w:pPr>
    </w:p>
    <w:p w14:paraId="7F259499" w14:textId="5F7F8D38" w:rsidR="005C5119" w:rsidRPr="005C5119" w:rsidRDefault="005C5119" w:rsidP="005C5119">
      <w:pPr>
        <w:pStyle w:val="ListParagraph"/>
        <w:numPr>
          <w:ilvl w:val="0"/>
          <w:numId w:val="22"/>
        </w:numPr>
        <w:spacing w:line="276" w:lineRule="auto"/>
        <w:ind w:left="360"/>
      </w:pPr>
      <w:r w:rsidRPr="005C5119">
        <w:t>Pass over a stile and a footbridge and then along an alleyway to join Victoria Road. Pass a school on your left and shortly afterwards enter the Memorial Gardens on your left, cross diagonally and turn right on to Bradford Road (A641).  (</w:t>
      </w:r>
      <w:r w:rsidRPr="005C5119">
        <w:rPr>
          <w:i/>
        </w:rPr>
        <w:t>This is a short alternative route which is pleasant and safe, avoiding busy roads with complicated crossing arrangements).</w:t>
      </w:r>
    </w:p>
    <w:p w14:paraId="3BCBDE2B" w14:textId="77777777" w:rsidR="00244A0B" w:rsidRDefault="00244A0B" w:rsidP="005C5119">
      <w:pPr>
        <w:pStyle w:val="ListParagraph"/>
        <w:spacing w:line="276" w:lineRule="auto"/>
        <w:ind w:left="0"/>
      </w:pPr>
    </w:p>
    <w:p w14:paraId="0AA3686B" w14:textId="77777777" w:rsidR="005C5119" w:rsidRDefault="005C5119" w:rsidP="005C5119">
      <w:pPr>
        <w:pStyle w:val="ListParagraph"/>
        <w:numPr>
          <w:ilvl w:val="0"/>
          <w:numId w:val="22"/>
        </w:numPr>
        <w:spacing w:after="0" w:line="276" w:lineRule="auto"/>
        <w:ind w:left="360" w:right="-99"/>
      </w:pPr>
      <w:r>
        <w:lastRenderedPageBreak/>
        <w:t>Cross the A641 at the crossing and continue downhill, turning left at the bottom up Birkby Lane. Turn second right up Birkhouse Road and follow it past a terrace of houses; bear left passing under an old railway bridge.</w:t>
      </w:r>
    </w:p>
    <w:p w14:paraId="39E97C68" w14:textId="77777777" w:rsidR="005C5119" w:rsidRDefault="005C5119" w:rsidP="005C5119">
      <w:pPr>
        <w:pStyle w:val="ListParagraph"/>
        <w:ind w:left="1080"/>
      </w:pPr>
    </w:p>
    <w:p w14:paraId="3F38C7E4" w14:textId="23814EBA" w:rsidR="005C5119" w:rsidRDefault="005C5119" w:rsidP="005C5119">
      <w:pPr>
        <w:pStyle w:val="ListParagraph"/>
        <w:numPr>
          <w:ilvl w:val="0"/>
          <w:numId w:val="22"/>
        </w:numPr>
        <w:spacing w:after="0" w:line="276" w:lineRule="auto"/>
        <w:ind w:left="360" w:right="-99"/>
      </w:pPr>
      <w:r>
        <w:t>Soon after this, the Bronte Way continues along the tarmac road on the left towards Birkhouse</w:t>
      </w:r>
      <w:r>
        <w:t xml:space="preserve">, but the </w:t>
      </w:r>
      <w:r>
        <w:t>Calderdale Way, continues straight along an unmade road which climbs steadily to Woolrow Farm on the skyline. Go past the bungalow on your left and turn left to a stile in the corner. After a few paces, turn right and follow a wall and hedge down a series of fields to a stream at Hole Bottom.</w:t>
      </w:r>
    </w:p>
    <w:p w14:paraId="00594C90" w14:textId="77777777" w:rsidR="005C5119" w:rsidRDefault="005C5119" w:rsidP="005C5119">
      <w:pPr>
        <w:spacing w:line="276" w:lineRule="auto"/>
        <w:ind w:right="-99"/>
      </w:pPr>
    </w:p>
    <w:p w14:paraId="7CDADA1E" w14:textId="77777777" w:rsidR="005C5119" w:rsidRDefault="005C5119" w:rsidP="005C5119">
      <w:pPr>
        <w:pStyle w:val="ListParagraph"/>
        <w:numPr>
          <w:ilvl w:val="0"/>
          <w:numId w:val="22"/>
        </w:numPr>
        <w:spacing w:after="0" w:line="276" w:lineRule="auto"/>
        <w:ind w:left="360" w:right="-99"/>
      </w:pPr>
      <w:r>
        <w:t>At the field corner, cross the footbridge and follow a short path uphill to a tarmac road, Thornhill Beck Lane. Turn right and go down the road for 20 paces, left up some steps near a telegraph pole and up the hill to a stile. Turn right into Thornhills Lane and follow it for about 500 metres.</w:t>
      </w:r>
    </w:p>
    <w:p w14:paraId="72EEBEBD" w14:textId="77777777" w:rsidR="005C5119" w:rsidRDefault="005C5119" w:rsidP="005C5119">
      <w:pPr>
        <w:spacing w:line="276" w:lineRule="auto"/>
        <w:ind w:right="-99"/>
      </w:pPr>
    </w:p>
    <w:p w14:paraId="4C183B0A" w14:textId="77777777" w:rsidR="005C5119" w:rsidRDefault="005C5119" w:rsidP="005C5119">
      <w:pPr>
        <w:pStyle w:val="ListParagraph"/>
        <w:numPr>
          <w:ilvl w:val="0"/>
          <w:numId w:val="22"/>
        </w:numPr>
        <w:spacing w:after="0" w:line="276" w:lineRule="auto"/>
        <w:ind w:left="360" w:right="-99"/>
      </w:pPr>
      <w:r>
        <w:t>Turn right through a stile on to a field path which goes directly downhill towards the old railway embankment.</w:t>
      </w:r>
    </w:p>
    <w:p w14:paraId="589DDB81" w14:textId="77777777" w:rsidR="005C5119" w:rsidRDefault="005C5119" w:rsidP="005C5119">
      <w:pPr>
        <w:spacing w:line="276" w:lineRule="auto"/>
        <w:ind w:right="-99"/>
      </w:pPr>
    </w:p>
    <w:p w14:paraId="3AFABAC8" w14:textId="565D8CB1" w:rsidR="005C5119" w:rsidRPr="00106BA4" w:rsidRDefault="005C5119" w:rsidP="005C5119">
      <w:pPr>
        <w:pStyle w:val="ListParagraph"/>
        <w:numPr>
          <w:ilvl w:val="0"/>
          <w:numId w:val="22"/>
        </w:numPr>
        <w:spacing w:after="0" w:line="276" w:lineRule="auto"/>
        <w:ind w:left="360" w:right="-99"/>
      </w:pPr>
      <w:r>
        <w:t>At the bottom of the slope, turn left alongside the old railway line and descend the steps to the main road (A643). Go right for a short-cut to the Bus Station.</w:t>
      </w:r>
    </w:p>
    <w:p w14:paraId="3FDC591B" w14:textId="77777777" w:rsidR="005C5119" w:rsidRDefault="005C5119" w:rsidP="005C5119">
      <w:pPr>
        <w:spacing w:line="276" w:lineRule="auto"/>
        <w:ind w:right="-99"/>
      </w:pPr>
    </w:p>
    <w:p w14:paraId="6D271931" w14:textId="77777777" w:rsidR="004F4B60" w:rsidRPr="004F4B60" w:rsidRDefault="005C5119" w:rsidP="00123793">
      <w:pPr>
        <w:pStyle w:val="ListParagraph"/>
        <w:numPr>
          <w:ilvl w:val="0"/>
          <w:numId w:val="22"/>
        </w:numPr>
        <w:spacing w:after="0" w:line="276" w:lineRule="auto"/>
        <w:ind w:left="360" w:right="-99"/>
        <w:rPr>
          <w:i/>
        </w:rPr>
      </w:pPr>
      <w:r>
        <w:t>Cross the road, turn right and first left down Alegar Street. Turn right on to Wakefield Road (A644), then left into Grove Street, next right, and then left along Wharf Street to the canal basin</w:t>
      </w:r>
      <w:r w:rsidR="00123793">
        <w:t xml:space="preserve"> where you turn </w:t>
      </w:r>
      <w:r>
        <w:t>right along the towpath</w:t>
      </w:r>
      <w:r w:rsidR="00123793">
        <w:t>.</w:t>
      </w:r>
      <w:r>
        <w:t xml:space="preserve"> </w:t>
      </w:r>
    </w:p>
    <w:p w14:paraId="0FFE6BCF" w14:textId="77777777" w:rsidR="004F4B60" w:rsidRDefault="004F4B60" w:rsidP="004F4B60">
      <w:pPr>
        <w:pStyle w:val="ListParagraph"/>
      </w:pPr>
    </w:p>
    <w:p w14:paraId="38280DEE" w14:textId="4EAD540E" w:rsidR="00123793" w:rsidRPr="00123793" w:rsidRDefault="005C5119" w:rsidP="004F4B60">
      <w:pPr>
        <w:pStyle w:val="ListParagraph"/>
        <w:spacing w:after="0" w:line="276" w:lineRule="auto"/>
        <w:ind w:left="360" w:right="-99"/>
        <w:rPr>
          <w:i/>
        </w:rPr>
      </w:pPr>
      <w:r w:rsidRPr="00123793">
        <w:t>(</w:t>
      </w:r>
      <w:r w:rsidR="00123793" w:rsidRPr="004F4B60">
        <w:rPr>
          <w:i/>
        </w:rPr>
        <w:t>A short a</w:t>
      </w:r>
      <w:r w:rsidRPr="004F4B60">
        <w:rPr>
          <w:i/>
        </w:rPr>
        <w:t>lternative</w:t>
      </w:r>
      <w:r w:rsidR="00123793" w:rsidRPr="004F4B60">
        <w:rPr>
          <w:i/>
        </w:rPr>
        <w:t xml:space="preserve"> route </w:t>
      </w:r>
      <w:r w:rsidR="004F4B60">
        <w:rPr>
          <w:i/>
        </w:rPr>
        <w:t>instead of turning into Wharf street, take</w:t>
      </w:r>
      <w:r w:rsidRPr="00123793">
        <w:rPr>
          <w:i/>
        </w:rPr>
        <w:t xml:space="preserve"> first left along Karens Way; work your way through the canal basin towards the Mill Royd Mill apartment block</w:t>
      </w:r>
      <w:r w:rsidR="004F4B60">
        <w:rPr>
          <w:i/>
        </w:rPr>
        <w:t xml:space="preserve"> (maybe stopping for refreshment)</w:t>
      </w:r>
      <w:bookmarkStart w:id="0" w:name="_GoBack"/>
      <w:bookmarkEnd w:id="0"/>
      <w:r w:rsidRPr="00123793">
        <w:rPr>
          <w:i/>
        </w:rPr>
        <w:t>, cross the bridge and then turn left along the towpat</w:t>
      </w:r>
      <w:r w:rsidR="00123793">
        <w:rPr>
          <w:i/>
        </w:rPr>
        <w:t>h</w:t>
      </w:r>
      <w:r w:rsidRPr="00123793">
        <w:rPr>
          <w:i/>
        </w:rPr>
        <w:t>)</w:t>
      </w:r>
    </w:p>
    <w:p w14:paraId="73AB41A5" w14:textId="77777777" w:rsidR="00123793" w:rsidRDefault="00123793" w:rsidP="00123793">
      <w:pPr>
        <w:pStyle w:val="ListParagraph"/>
      </w:pPr>
    </w:p>
    <w:p w14:paraId="03534178" w14:textId="37709635" w:rsidR="005C5119" w:rsidRDefault="00123793" w:rsidP="005C5119">
      <w:pPr>
        <w:pStyle w:val="ListParagraph"/>
        <w:numPr>
          <w:ilvl w:val="0"/>
          <w:numId w:val="22"/>
        </w:numPr>
        <w:spacing w:after="0" w:line="276" w:lineRule="auto"/>
        <w:ind w:left="360" w:right="-99"/>
      </w:pPr>
      <w:r>
        <w:t>The canal towpath goes</w:t>
      </w:r>
      <w:r w:rsidR="005C5119">
        <w:t xml:space="preserve"> under two road bridges as the Calderdale Way passes through Brighouse</w:t>
      </w:r>
      <w:r>
        <w:t xml:space="preserve"> to the next section</w:t>
      </w:r>
      <w:r w:rsidR="005C5119">
        <w:t>.</w:t>
      </w:r>
    </w:p>
    <w:p w14:paraId="175BCB44" w14:textId="15B9285A" w:rsidR="005C5119" w:rsidRPr="00123793" w:rsidRDefault="005C5119" w:rsidP="00123793">
      <w:pPr>
        <w:spacing w:line="276" w:lineRule="auto"/>
        <w:ind w:right="-99"/>
        <w:rPr>
          <w:i/>
        </w:rPr>
      </w:pPr>
    </w:p>
    <w:p w14:paraId="65700972" w14:textId="24743BF2" w:rsidR="00B47ABB" w:rsidRDefault="00B47ABB" w:rsidP="00123793">
      <w:pPr>
        <w:spacing w:line="360" w:lineRule="auto"/>
        <w:ind w:left="-360"/>
      </w:pPr>
    </w:p>
    <w:sectPr w:rsidR="00B47ABB" w:rsidSect="00A7019A">
      <w:pgSz w:w="16838" w:h="11906" w:orient="landscape"/>
      <w:pgMar w:top="1080" w:right="1440" w:bottom="108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D63"/>
    <w:multiLevelType w:val="hybridMultilevel"/>
    <w:tmpl w:val="1A06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11D4F"/>
    <w:multiLevelType w:val="hybridMultilevel"/>
    <w:tmpl w:val="2098E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A6F"/>
    <w:multiLevelType w:val="hybridMultilevel"/>
    <w:tmpl w:val="0E623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722DE"/>
    <w:multiLevelType w:val="hybridMultilevel"/>
    <w:tmpl w:val="9A6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70E1D"/>
    <w:multiLevelType w:val="hybridMultilevel"/>
    <w:tmpl w:val="8A7C2744"/>
    <w:lvl w:ilvl="0" w:tplc="C49C474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15:restartNumberingAfterBreak="0">
    <w:nsid w:val="1F1A5B1E"/>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B73EC"/>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E02C0"/>
    <w:multiLevelType w:val="hybridMultilevel"/>
    <w:tmpl w:val="52F27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F56EF"/>
    <w:multiLevelType w:val="hybridMultilevel"/>
    <w:tmpl w:val="9E00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15519"/>
    <w:multiLevelType w:val="hybridMultilevel"/>
    <w:tmpl w:val="444C8768"/>
    <w:lvl w:ilvl="0" w:tplc="59C06D44">
      <w:numFmt w:val="decimalZero"/>
      <w:lvlText w:val="(%1)"/>
      <w:lvlJc w:val="left"/>
      <w:pPr>
        <w:ind w:left="1470" w:hanging="11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6823B7"/>
    <w:multiLevelType w:val="hybridMultilevel"/>
    <w:tmpl w:val="A8AC6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42512"/>
    <w:multiLevelType w:val="hybridMultilevel"/>
    <w:tmpl w:val="AC282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D50BA5"/>
    <w:multiLevelType w:val="hybridMultilevel"/>
    <w:tmpl w:val="B9C6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16A68"/>
    <w:multiLevelType w:val="hybridMultilevel"/>
    <w:tmpl w:val="DBA6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02DB9"/>
    <w:multiLevelType w:val="hybridMultilevel"/>
    <w:tmpl w:val="B0A0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02BD5"/>
    <w:multiLevelType w:val="hybridMultilevel"/>
    <w:tmpl w:val="8AE61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494DEA"/>
    <w:multiLevelType w:val="hybridMultilevel"/>
    <w:tmpl w:val="85DE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57D2B"/>
    <w:multiLevelType w:val="hybridMultilevel"/>
    <w:tmpl w:val="751AE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8C6609"/>
    <w:multiLevelType w:val="hybridMultilevel"/>
    <w:tmpl w:val="6F22D4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CE60EF5"/>
    <w:multiLevelType w:val="hybridMultilevel"/>
    <w:tmpl w:val="F4447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A789F"/>
    <w:multiLevelType w:val="hybridMultilevel"/>
    <w:tmpl w:val="6012E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FD5914"/>
    <w:multiLevelType w:val="hybridMultilevel"/>
    <w:tmpl w:val="921CAD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A240F7A"/>
    <w:multiLevelType w:val="hybridMultilevel"/>
    <w:tmpl w:val="D90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9"/>
  </w:num>
  <w:num w:numId="5">
    <w:abstractNumId w:val="14"/>
  </w:num>
  <w:num w:numId="6">
    <w:abstractNumId w:val="19"/>
  </w:num>
  <w:num w:numId="7">
    <w:abstractNumId w:val="0"/>
  </w:num>
  <w:num w:numId="8">
    <w:abstractNumId w:val="2"/>
  </w:num>
  <w:num w:numId="9">
    <w:abstractNumId w:val="8"/>
  </w:num>
  <w:num w:numId="10">
    <w:abstractNumId w:val="20"/>
  </w:num>
  <w:num w:numId="11">
    <w:abstractNumId w:val="6"/>
  </w:num>
  <w:num w:numId="12">
    <w:abstractNumId w:val="5"/>
  </w:num>
  <w:num w:numId="13">
    <w:abstractNumId w:val="15"/>
  </w:num>
  <w:num w:numId="14">
    <w:abstractNumId w:val="17"/>
  </w:num>
  <w:num w:numId="15">
    <w:abstractNumId w:val="1"/>
  </w:num>
  <w:num w:numId="16">
    <w:abstractNumId w:val="13"/>
  </w:num>
  <w:num w:numId="17">
    <w:abstractNumId w:val="7"/>
  </w:num>
  <w:num w:numId="18">
    <w:abstractNumId w:val="11"/>
  </w:num>
  <w:num w:numId="19">
    <w:abstractNumId w:val="10"/>
  </w:num>
  <w:num w:numId="20">
    <w:abstractNumId w:val="22"/>
  </w:num>
  <w:num w:numId="21">
    <w:abstractNumId w:val="4"/>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85"/>
    <w:rsid w:val="00007CDA"/>
    <w:rsid w:val="0005433B"/>
    <w:rsid w:val="000B5088"/>
    <w:rsid w:val="00123793"/>
    <w:rsid w:val="0012789B"/>
    <w:rsid w:val="001757A6"/>
    <w:rsid w:val="0018359A"/>
    <w:rsid w:val="001A0065"/>
    <w:rsid w:val="00244A0B"/>
    <w:rsid w:val="00280BFD"/>
    <w:rsid w:val="00296876"/>
    <w:rsid w:val="002D4ED1"/>
    <w:rsid w:val="002E70EC"/>
    <w:rsid w:val="003269C5"/>
    <w:rsid w:val="00361BDD"/>
    <w:rsid w:val="003D744C"/>
    <w:rsid w:val="00404ACD"/>
    <w:rsid w:val="004510E3"/>
    <w:rsid w:val="004832A6"/>
    <w:rsid w:val="004B3490"/>
    <w:rsid w:val="004F4B60"/>
    <w:rsid w:val="00507FBD"/>
    <w:rsid w:val="00555EE1"/>
    <w:rsid w:val="005803BF"/>
    <w:rsid w:val="0058519A"/>
    <w:rsid w:val="005A65CE"/>
    <w:rsid w:val="005C0431"/>
    <w:rsid w:val="005C5119"/>
    <w:rsid w:val="005C7296"/>
    <w:rsid w:val="005D2BC2"/>
    <w:rsid w:val="00657F4D"/>
    <w:rsid w:val="006B2BBE"/>
    <w:rsid w:val="007177BB"/>
    <w:rsid w:val="0074389C"/>
    <w:rsid w:val="00772898"/>
    <w:rsid w:val="007926E4"/>
    <w:rsid w:val="007A0D0D"/>
    <w:rsid w:val="00842385"/>
    <w:rsid w:val="00880C71"/>
    <w:rsid w:val="008B3C33"/>
    <w:rsid w:val="008D635C"/>
    <w:rsid w:val="00901D16"/>
    <w:rsid w:val="00902E19"/>
    <w:rsid w:val="00917CC4"/>
    <w:rsid w:val="009234B8"/>
    <w:rsid w:val="0096748E"/>
    <w:rsid w:val="00A170A0"/>
    <w:rsid w:val="00A67CC0"/>
    <w:rsid w:val="00A7019A"/>
    <w:rsid w:val="00A7263B"/>
    <w:rsid w:val="00AF0651"/>
    <w:rsid w:val="00AF0D64"/>
    <w:rsid w:val="00B05575"/>
    <w:rsid w:val="00B07D9C"/>
    <w:rsid w:val="00B1252D"/>
    <w:rsid w:val="00B45BB6"/>
    <w:rsid w:val="00B47ABB"/>
    <w:rsid w:val="00B505C1"/>
    <w:rsid w:val="00B701F3"/>
    <w:rsid w:val="00BC637F"/>
    <w:rsid w:val="00BC6C1E"/>
    <w:rsid w:val="00C7788B"/>
    <w:rsid w:val="00CF70A3"/>
    <w:rsid w:val="00D17A17"/>
    <w:rsid w:val="00D23CA5"/>
    <w:rsid w:val="00D25279"/>
    <w:rsid w:val="00D30DE8"/>
    <w:rsid w:val="00D60425"/>
    <w:rsid w:val="00E347C1"/>
    <w:rsid w:val="00F30FD0"/>
    <w:rsid w:val="00F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11B6"/>
  <w15:chartTrackingRefBased/>
  <w15:docId w15:val="{F2078A98-8718-471D-81DB-CE5BEF2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F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490"/>
    <w:pPr>
      <w:ind w:left="720"/>
      <w:contextualSpacing/>
    </w:pPr>
  </w:style>
  <w:style w:type="character" w:styleId="Hyperlink">
    <w:name w:val="Hyperlink"/>
    <w:basedOn w:val="DefaultParagraphFont"/>
    <w:uiPriority w:val="99"/>
    <w:unhideWhenUsed/>
    <w:rsid w:val="00D23CA5"/>
    <w:rPr>
      <w:color w:val="0563C1" w:themeColor="hyperlink"/>
      <w:u w:val="single"/>
    </w:rPr>
  </w:style>
  <w:style w:type="character" w:styleId="UnresolvedMention">
    <w:name w:val="Unresolved Mention"/>
    <w:basedOn w:val="DefaultParagraphFont"/>
    <w:uiPriority w:val="99"/>
    <w:semiHidden/>
    <w:unhideWhenUsed/>
    <w:rsid w:val="00D23C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29437">
      <w:bodyDiv w:val="1"/>
      <w:marLeft w:val="0"/>
      <w:marRight w:val="0"/>
      <w:marTop w:val="0"/>
      <w:marBottom w:val="0"/>
      <w:divBdr>
        <w:top w:val="none" w:sz="0" w:space="0" w:color="auto"/>
        <w:left w:val="none" w:sz="0" w:space="0" w:color="auto"/>
        <w:bottom w:val="none" w:sz="0" w:space="0" w:color="auto"/>
        <w:right w:val="none" w:sz="0" w:space="0" w:color="auto"/>
      </w:divBdr>
    </w:div>
    <w:div w:id="15990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3809-014F-4E68-B50A-DDF96B43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Peters</dc:creator>
  <cp:keywords/>
  <dc:description/>
  <cp:lastModifiedBy>Richard Peters</cp:lastModifiedBy>
  <cp:revision>2</cp:revision>
  <dcterms:created xsi:type="dcterms:W3CDTF">2018-07-03T13:29:00Z</dcterms:created>
  <dcterms:modified xsi:type="dcterms:W3CDTF">2018-07-03T13:29:00Z</dcterms:modified>
</cp:coreProperties>
</file>